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18" w:rsidRPr="00DE7218" w:rsidRDefault="00DE7218" w:rsidP="00DE7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7218">
        <w:rPr>
          <w:rFonts w:ascii="Times New Roman" w:eastAsia="Calibri" w:hAnsi="Times New Roman" w:cs="Times New Roman"/>
          <w:b/>
          <w:sz w:val="24"/>
          <w:szCs w:val="24"/>
        </w:rPr>
        <w:t>Автономная некоммерческая организация высшего образования</w:t>
      </w:r>
    </w:p>
    <w:p w:rsidR="00DE7218" w:rsidRPr="00DE7218" w:rsidRDefault="00DE7218" w:rsidP="00DE7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7218">
        <w:rPr>
          <w:rFonts w:ascii="Times New Roman" w:eastAsia="Calibri" w:hAnsi="Times New Roman" w:cs="Times New Roman"/>
          <w:b/>
          <w:sz w:val="24"/>
          <w:szCs w:val="24"/>
        </w:rPr>
        <w:t>«Российский новый университет»</w:t>
      </w:r>
    </w:p>
    <w:p w:rsidR="00DE7218" w:rsidRPr="00DE7218" w:rsidRDefault="00DE7218" w:rsidP="00DE7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7218">
        <w:rPr>
          <w:rFonts w:ascii="Times New Roman" w:eastAsia="Calibri" w:hAnsi="Times New Roman" w:cs="Times New Roman"/>
          <w:b/>
          <w:sz w:val="24"/>
          <w:szCs w:val="24"/>
        </w:rPr>
        <w:t>(АНО ВО «Российский новый университет»)</w:t>
      </w:r>
    </w:p>
    <w:p w:rsidR="00DE7218" w:rsidRPr="00DE7218" w:rsidRDefault="00DE7218" w:rsidP="00DE7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218" w:rsidRPr="00DE7218" w:rsidRDefault="00DE7218" w:rsidP="00DE7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7218">
        <w:rPr>
          <w:rFonts w:ascii="Times New Roman" w:eastAsia="Calibri" w:hAnsi="Times New Roman" w:cs="Times New Roman"/>
          <w:b/>
          <w:sz w:val="24"/>
          <w:szCs w:val="24"/>
        </w:rPr>
        <w:t>Индивидуальное задание, содержание, планируемые результаты и совместный рабочий</w:t>
      </w:r>
    </w:p>
    <w:p w:rsidR="00DE7218" w:rsidRPr="00DE7218" w:rsidRDefault="00DE7218" w:rsidP="00DE7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7218">
        <w:rPr>
          <w:rFonts w:ascii="Times New Roman" w:eastAsia="Calibri" w:hAnsi="Times New Roman" w:cs="Times New Roman"/>
          <w:b/>
          <w:sz w:val="24"/>
          <w:szCs w:val="24"/>
        </w:rPr>
        <w:t xml:space="preserve">график (план) проведения практики </w:t>
      </w:r>
      <w:r w:rsidRPr="00DE7218">
        <w:rPr>
          <w:rFonts w:ascii="Times New Roman" w:eastAsia="Calibri" w:hAnsi="Times New Roman" w:cs="Times New Roman"/>
          <w:b/>
          <w:sz w:val="24"/>
          <w:szCs w:val="24"/>
        </w:rPr>
        <w:cr/>
      </w:r>
    </w:p>
    <w:p w:rsidR="00DE7218" w:rsidRPr="00DE7218" w:rsidRDefault="00DE7218" w:rsidP="00DE7218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7218" w:rsidRPr="00DE7218" w:rsidRDefault="00DE7218" w:rsidP="00DE721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7218">
        <w:rPr>
          <w:rFonts w:ascii="Times New Roman" w:eastAsia="Calibri" w:hAnsi="Times New Roman" w:cs="Times New Roman"/>
          <w:sz w:val="20"/>
          <w:szCs w:val="20"/>
        </w:rPr>
        <w:t>(Ф.И.О. обучающегося полностью)</w:t>
      </w:r>
    </w:p>
    <w:p w:rsidR="00DE7218" w:rsidRPr="00DE7218" w:rsidRDefault="00DE7218" w:rsidP="00DE7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218" w:rsidRPr="00DE7218" w:rsidRDefault="00DE7218" w:rsidP="00DE7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E7218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Направление подготовки</w:t>
      </w:r>
      <w:r w:rsidRPr="00DE7218">
        <w:rPr>
          <w:rFonts w:ascii="Times New Roman" w:eastAsia="Calibri" w:hAnsi="Times New Roman" w:cs="Times New Roman"/>
          <w:b/>
          <w:sz w:val="24"/>
          <w:szCs w:val="24"/>
        </w:rPr>
        <w:t>/специальность:</w:t>
      </w:r>
      <w:r w:rsidRPr="00DE72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7218">
        <w:rPr>
          <w:rFonts w:ascii="Times New Roman" w:eastAsia="Calibri" w:hAnsi="Times New Roman" w:cs="Times New Roman"/>
          <w:sz w:val="24"/>
          <w:szCs w:val="24"/>
          <w:u w:val="single"/>
        </w:rPr>
        <w:t>40.03.01 юриспруденция</w:t>
      </w:r>
    </w:p>
    <w:p w:rsidR="00DE7218" w:rsidRPr="00DE7218" w:rsidRDefault="00DE7218" w:rsidP="00DE7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7218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Направленность (профиль)/</w:t>
      </w:r>
      <w:r w:rsidRPr="00DE7218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специализация: </w:t>
      </w:r>
      <w:r w:rsidRPr="00DE7218">
        <w:rPr>
          <w:rFonts w:ascii="Times New Roman" w:eastAsia="Calibri" w:hAnsi="Times New Roman" w:cs="Times New Roman"/>
          <w:sz w:val="24"/>
          <w:szCs w:val="24"/>
        </w:rPr>
        <w:t>гражданско-правовой</w:t>
      </w:r>
    </w:p>
    <w:p w:rsidR="00DE7218" w:rsidRPr="00DE7218" w:rsidRDefault="00DE7218" w:rsidP="00DE7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218">
        <w:rPr>
          <w:rFonts w:ascii="Times New Roman" w:eastAsia="Calibri" w:hAnsi="Times New Roman" w:cs="Times New Roman"/>
          <w:b/>
          <w:sz w:val="24"/>
          <w:szCs w:val="24"/>
        </w:rPr>
        <w:t xml:space="preserve">Вид практики: </w:t>
      </w:r>
      <w:r w:rsidRPr="00DE7218">
        <w:rPr>
          <w:rFonts w:ascii="Times New Roman" w:eastAsia="Calibri" w:hAnsi="Times New Roman" w:cs="Times New Roman"/>
          <w:sz w:val="24"/>
          <w:szCs w:val="24"/>
        </w:rPr>
        <w:t>учебная: практика по получению первичных профессиональных умений и навыков</w:t>
      </w:r>
    </w:p>
    <w:p w:rsidR="00DE7218" w:rsidRPr="00DE7218" w:rsidRDefault="00DE7218" w:rsidP="00DE7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E7218">
        <w:rPr>
          <w:rFonts w:ascii="Times New Roman" w:eastAsia="Calibri" w:hAnsi="Times New Roman" w:cs="Times New Roman"/>
          <w:b/>
          <w:sz w:val="24"/>
          <w:szCs w:val="24"/>
        </w:rPr>
        <w:t>Тип практики:</w:t>
      </w:r>
      <w:r w:rsidRPr="00DE72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7218">
        <w:rPr>
          <w:rFonts w:ascii="Times New Roman" w:eastAsia="Calibri" w:hAnsi="Times New Roman" w:cs="Times New Roman"/>
          <w:sz w:val="24"/>
          <w:szCs w:val="24"/>
          <w:u w:val="single"/>
        </w:rPr>
        <w:t>стационарная/</w:t>
      </w:r>
      <w:r w:rsidRPr="00DE7218">
        <w:rPr>
          <w:rFonts w:ascii="Times New Roman" w:eastAsia="Calibri" w:hAnsi="Times New Roman" w:cs="Times New Roman"/>
          <w:sz w:val="24"/>
          <w:szCs w:val="24"/>
        </w:rPr>
        <w:t>выездная</w:t>
      </w:r>
    </w:p>
    <w:p w:rsidR="00DE7218" w:rsidRPr="00DE7218" w:rsidRDefault="00DE7218" w:rsidP="00DE7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7218">
        <w:rPr>
          <w:rFonts w:ascii="Times New Roman" w:eastAsia="Calibri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DE7218" w:rsidRPr="00DE7218" w:rsidRDefault="00DE7218" w:rsidP="00DE7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7218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</w:t>
      </w:r>
    </w:p>
    <w:p w:rsidR="00DE7218" w:rsidRPr="00DE7218" w:rsidRDefault="00DE7218" w:rsidP="00DE72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7218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структурного </w:t>
      </w:r>
      <w:proofErr w:type="gramStart"/>
      <w:r w:rsidRPr="00DE7218">
        <w:rPr>
          <w:rFonts w:ascii="Times New Roman" w:eastAsia="Calibri" w:hAnsi="Times New Roman" w:cs="Times New Roman"/>
          <w:b/>
          <w:sz w:val="24"/>
          <w:szCs w:val="24"/>
        </w:rPr>
        <w:t>подразделения:_</w:t>
      </w:r>
      <w:proofErr w:type="gramEnd"/>
      <w:r w:rsidRPr="00DE7218">
        <w:rPr>
          <w:rFonts w:ascii="Times New Roman" w:eastAsia="Calibri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</w:t>
      </w:r>
    </w:p>
    <w:p w:rsidR="00DE7218" w:rsidRPr="00DE7218" w:rsidRDefault="00DE7218" w:rsidP="00DE72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7218">
        <w:rPr>
          <w:rFonts w:ascii="Times New Roman" w:eastAsia="Calibri" w:hAnsi="Times New Roman" w:cs="Times New Roman"/>
          <w:b/>
          <w:sz w:val="24"/>
          <w:szCs w:val="24"/>
        </w:rPr>
        <w:t xml:space="preserve">Сроки прохождения </w:t>
      </w:r>
      <w:proofErr w:type="gramStart"/>
      <w:r w:rsidRPr="00DE7218">
        <w:rPr>
          <w:rFonts w:ascii="Times New Roman" w:eastAsia="Calibri" w:hAnsi="Times New Roman" w:cs="Times New Roman"/>
          <w:b/>
          <w:sz w:val="24"/>
          <w:szCs w:val="24"/>
        </w:rPr>
        <w:t>практики:_</w:t>
      </w:r>
      <w:proofErr w:type="gramEnd"/>
      <w:r w:rsidRPr="00DE7218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</w:p>
    <w:p w:rsidR="00DE7218" w:rsidRPr="00DE7218" w:rsidRDefault="00DE7218" w:rsidP="00DE7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218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DE7218">
        <w:rPr>
          <w:rFonts w:ascii="Times New Roman" w:eastAsia="Calibri" w:hAnsi="Times New Roman" w:cs="Times New Roman"/>
          <w:b/>
          <w:sz w:val="24"/>
          <w:szCs w:val="24"/>
        </w:rPr>
        <w:t>практики :</w:t>
      </w:r>
      <w:proofErr w:type="gramEnd"/>
      <w:r w:rsidRPr="00DE7218">
        <w:rPr>
          <w:rFonts w:ascii="Calibri" w:eastAsia="Calibri" w:hAnsi="Calibri" w:cs="Times New Roman"/>
          <w:sz w:val="24"/>
          <w:szCs w:val="24"/>
        </w:rPr>
        <w:t xml:space="preserve"> </w:t>
      </w:r>
      <w:r w:rsidRPr="00DE72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7218" w:rsidRPr="00DE7218" w:rsidRDefault="00DE7218" w:rsidP="00DE7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218">
        <w:rPr>
          <w:rFonts w:ascii="Times New Roman" w:eastAsia="Calibri" w:hAnsi="Times New Roman" w:cs="Times New Roman"/>
          <w:b/>
          <w:sz w:val="24"/>
          <w:szCs w:val="24"/>
        </w:rPr>
        <w:t xml:space="preserve">виды профессиональной деятельности: </w:t>
      </w:r>
      <w:r w:rsidRPr="00DE7218">
        <w:rPr>
          <w:rFonts w:ascii="Times New Roman" w:eastAsia="Calibri" w:hAnsi="Times New Roman" w:cs="Times New Roman"/>
          <w:sz w:val="24"/>
          <w:szCs w:val="24"/>
        </w:rPr>
        <w:t>1) профессиональная деятельность в судах общей юрисдикции.</w:t>
      </w:r>
    </w:p>
    <w:p w:rsidR="00DE7218" w:rsidRPr="00DE7218" w:rsidRDefault="00DE7218" w:rsidP="00DE7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E7218">
        <w:rPr>
          <w:rFonts w:ascii="Times New Roman" w:eastAsia="Calibri" w:hAnsi="Times New Roman" w:cs="Times New Roman"/>
          <w:b/>
          <w:sz w:val="24"/>
          <w:szCs w:val="24"/>
        </w:rPr>
        <w:t>задачи профессиональной деятельности:</w:t>
      </w:r>
      <w:r w:rsidRPr="00DE7218">
        <w:rPr>
          <w:rFonts w:ascii="Times New Roman" w:eastAsia="Calibri" w:hAnsi="Times New Roman" w:cs="Times New Roman"/>
          <w:sz w:val="24"/>
          <w:szCs w:val="24"/>
        </w:rPr>
        <w:t xml:space="preserve"> 1) изучение текущей работы организаций, учреждений, ведомств (с учетом гражданско-правового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a3"/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828"/>
        <w:gridCol w:w="851"/>
        <w:gridCol w:w="2693"/>
        <w:gridCol w:w="1843"/>
        <w:gridCol w:w="1275"/>
      </w:tblGrid>
      <w:tr w:rsidR="00DE7218" w:rsidRPr="00DE7218" w:rsidTr="005B0253">
        <w:trPr>
          <w:trHeight w:val="283"/>
        </w:trPr>
        <w:tc>
          <w:tcPr>
            <w:tcW w:w="283" w:type="dxa"/>
            <w:vAlign w:val="center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  <w:vAlign w:val="center"/>
          </w:tcPr>
          <w:p w:rsidR="00DE7218" w:rsidRPr="00DE7218" w:rsidRDefault="00DE7218" w:rsidP="00DE7218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3544" w:type="dxa"/>
            <w:gridSpan w:val="2"/>
            <w:vAlign w:val="center"/>
          </w:tcPr>
          <w:p w:rsidR="00DE7218" w:rsidRPr="00DE7218" w:rsidRDefault="00DE7218" w:rsidP="00DE7218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DE7218" w:rsidRPr="00DE7218" w:rsidRDefault="00DE7218" w:rsidP="00DE7218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  <w:p w:rsidR="00DE7218" w:rsidRPr="00DE7218" w:rsidRDefault="00DE7218" w:rsidP="00DE7218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Совместный рабочий график (план) проведения практики</w:t>
            </w:r>
          </w:p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рабочих дней)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судов общей юрисдикции,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суда.</w:t>
            </w: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 ОПК-2 -З2; ОПК-2 –З3;</w:t>
            </w:r>
          </w:p>
        </w:tc>
        <w:tc>
          <w:tcPr>
            <w:tcW w:w="1843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275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1843" w:type="dxa"/>
            <w:vMerge/>
          </w:tcPr>
          <w:p w:rsidR="00DE7218" w:rsidRPr="00DE7218" w:rsidRDefault="00DE7218" w:rsidP="00DE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7218" w:rsidRPr="00DE7218" w:rsidRDefault="00DE7218" w:rsidP="00DE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ОПК-1-В3; ПК-2 -В1; ПК-3 -В2</w:t>
            </w:r>
          </w:p>
        </w:tc>
        <w:tc>
          <w:tcPr>
            <w:tcW w:w="1843" w:type="dxa"/>
            <w:vMerge/>
          </w:tcPr>
          <w:p w:rsidR="00DE7218" w:rsidRPr="00DE7218" w:rsidRDefault="00DE7218" w:rsidP="00DE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7218" w:rsidRPr="00DE7218" w:rsidRDefault="00DE7218" w:rsidP="00DE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ОПК-1-З2; ОПК-1-З3; ОПК-2-З1; ПК-2 - З1; ПК-2 –З3; ПК-2 –З4; </w:t>
            </w:r>
          </w:p>
        </w:tc>
        <w:tc>
          <w:tcPr>
            <w:tcW w:w="1843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275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ОПК-1-У4; ОПК-2 –У3</w:t>
            </w:r>
          </w:p>
        </w:tc>
        <w:tc>
          <w:tcPr>
            <w:tcW w:w="1843" w:type="dxa"/>
            <w:vMerge/>
          </w:tcPr>
          <w:p w:rsidR="00DE7218" w:rsidRPr="00DE7218" w:rsidRDefault="00DE7218" w:rsidP="00DE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7218" w:rsidRPr="00DE7218" w:rsidRDefault="00DE7218" w:rsidP="00DE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ПК-2 –В3; ПК-2-В4; ПК-4 -В1</w:t>
            </w:r>
          </w:p>
        </w:tc>
        <w:tc>
          <w:tcPr>
            <w:tcW w:w="1843" w:type="dxa"/>
            <w:vMerge/>
          </w:tcPr>
          <w:p w:rsidR="00DE7218" w:rsidRPr="00DE7218" w:rsidRDefault="00DE7218" w:rsidP="00DE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7218" w:rsidRPr="00DE7218" w:rsidRDefault="00DE7218" w:rsidP="00DE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vMerge w:val="restart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ОПК-1-З2; ПК-3 -З1; ПК-3 –З4;</w:t>
            </w:r>
          </w:p>
        </w:tc>
        <w:tc>
          <w:tcPr>
            <w:tcW w:w="1843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275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184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ПК-2 -В1</w:t>
            </w:r>
          </w:p>
        </w:tc>
        <w:tc>
          <w:tcPr>
            <w:tcW w:w="184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vMerge w:val="restart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статистики. Изучение Пленумов ВС РФ.</w:t>
            </w: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ПК-3 -З1; ПК-3 -З2; ПК-3 –З3; ПК-3 –З4; ПК-4-З1; ПК-4 –З3; ПК-4 –З4;</w:t>
            </w:r>
          </w:p>
        </w:tc>
        <w:tc>
          <w:tcPr>
            <w:tcW w:w="1843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275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ОПК-1-У3; ОПК-2-У2; ПК-2 –У4; ПК-3 -У1; ПК-3 -У2; ПК-3 –У3; ПК-3 –У4; ПК-4 -У1; ПК-4 –У3; ПК-4 –У4; </w:t>
            </w:r>
          </w:p>
        </w:tc>
        <w:tc>
          <w:tcPr>
            <w:tcW w:w="184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ПК-2-В4; ПК-3 -В1; ПК-3 -В2; ПК-3 – В3; ПК-3 –В4; ПК-4 –В3; ПК-4 –В4</w:t>
            </w:r>
          </w:p>
        </w:tc>
        <w:tc>
          <w:tcPr>
            <w:tcW w:w="184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vMerge w:val="restart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ПК-2 - З1; ПК-2 -З2; ПК-2 -У1; </w:t>
            </w:r>
          </w:p>
        </w:tc>
        <w:tc>
          <w:tcPr>
            <w:tcW w:w="1843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275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 ОПК-2 –У3</w:t>
            </w:r>
          </w:p>
        </w:tc>
        <w:tc>
          <w:tcPr>
            <w:tcW w:w="184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ОПК-1-В3; ПК-3 -В2; ПК-3 –В4</w:t>
            </w:r>
          </w:p>
        </w:tc>
        <w:tc>
          <w:tcPr>
            <w:tcW w:w="184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vMerge w:val="restart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1843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275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ОПК-1-У4; ОПК-2 –У3</w:t>
            </w:r>
          </w:p>
        </w:tc>
        <w:tc>
          <w:tcPr>
            <w:tcW w:w="184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ОПК-1-В1; ОПК-1-В4; ОПК-2 –В4; ПК-2 -В2 </w:t>
            </w:r>
          </w:p>
        </w:tc>
        <w:tc>
          <w:tcPr>
            <w:tcW w:w="184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власти. </w:t>
            </w: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ОПК-2-З1; ОПК-2 -З2; ОПК-2 –З4; ПК-2 -З2; </w:t>
            </w:r>
          </w:p>
        </w:tc>
        <w:tc>
          <w:tcPr>
            <w:tcW w:w="1843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275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ОПК-1-У2; ОПК-2 -У1; ОПК-2 –У3; ОПК-2-У4; ПК-2 -У2; ПК-2 –У3; ПК-4 -У2</w:t>
            </w:r>
          </w:p>
        </w:tc>
        <w:tc>
          <w:tcPr>
            <w:tcW w:w="184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ОПК-1-В2; ОПК-2 -В1; ОПК-2 -В2; ОПК-2-В3; ПК-4 -В2</w:t>
            </w:r>
          </w:p>
        </w:tc>
        <w:tc>
          <w:tcPr>
            <w:tcW w:w="184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  <w:vMerge w:val="restart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 ОПК-1-З3; ОПК-1-З4; ОПК-2-З1; ОПК-2 -З2; ОПК-2 –З3; ОПК-2 –З4; ПК-2 - З1; ПК-2 -З2; ПК-2 –З3; ПК-2 –З4; ПК-3 -З1; ПК-3 -З2; ПК-3 –З3; ПК-3 –З4; ПК-4-З1; ПК-4 -З2; ПК-4 –З3; ПК-4 –З4</w:t>
            </w:r>
          </w:p>
        </w:tc>
        <w:tc>
          <w:tcPr>
            <w:tcW w:w="1843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  <w:tc>
          <w:tcPr>
            <w:tcW w:w="1275" w:type="dxa"/>
            <w:vMerge w:val="restart"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ОПК-1-У1; ОПК-1-У2; ОПК-1-У3; ОПК-1-У4; ОПК-2 -У1; ОПК-2-У2; ОПК-2 –У3; ОПК-2-У4; ПК-2 -У1; ПК-2 -У2; ПК-2 –У3; ПК-2 –У4; ПК-3 -У1; ПК-3 -У2; ПК-3 –У3; ПК-3 –У4; ПК-4 -У1; ПК-4 -У2; ПК-4 –У3; ПК-4 –У4; </w:t>
            </w:r>
          </w:p>
        </w:tc>
        <w:tc>
          <w:tcPr>
            <w:tcW w:w="184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7218" w:rsidRPr="00DE7218" w:rsidTr="005B0253">
        <w:trPr>
          <w:trHeight w:val="283"/>
        </w:trPr>
        <w:tc>
          <w:tcPr>
            <w:tcW w:w="28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7218" w:rsidRPr="00DE7218" w:rsidRDefault="00DE7218" w:rsidP="00DE721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DE7218" w:rsidRPr="00DE7218" w:rsidRDefault="00DE7218" w:rsidP="00DE72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18"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 ОПК-1-В3; ОПК-1-В4; ОПК-2 -В1; ОПК-2 -В2; ОПК-2-В3;  ОПК-2 –В4; ПК-2 -В1; ПК-2 -В2; ПК-2 –В3; ПК-2-В4; ПК-3 -В1; ПК-3 -В2; ПК-3 – В3; ПК-3 –В4; ПК-4 -В1; ПК-4 -В2; ПК-4 –В3; ПК-4 –В4</w:t>
            </w:r>
          </w:p>
        </w:tc>
        <w:tc>
          <w:tcPr>
            <w:tcW w:w="1843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7218" w:rsidRPr="00DE7218" w:rsidRDefault="00DE7218" w:rsidP="00DE7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E7218" w:rsidRPr="00DE7218" w:rsidRDefault="00DE7218" w:rsidP="00DE7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7218" w:rsidRPr="00DE7218" w:rsidRDefault="00DE7218" w:rsidP="00DE7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218">
        <w:rPr>
          <w:rFonts w:ascii="Times New Roman" w:eastAsia="Calibri" w:hAnsi="Times New Roman" w:cs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DE7218" w:rsidRPr="00DE7218" w:rsidRDefault="00DE7218" w:rsidP="00DE7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218" w:rsidRPr="00DE7218" w:rsidRDefault="00DE7218" w:rsidP="00DE7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218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DE7218">
        <w:rPr>
          <w:rFonts w:ascii="Times New Roman" w:eastAsia="Calibri" w:hAnsi="Times New Roman" w:cs="Times New Roman"/>
          <w:sz w:val="24"/>
          <w:szCs w:val="24"/>
        </w:rPr>
        <w:tab/>
      </w:r>
      <w:r w:rsidRPr="00DE7218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E7218">
        <w:rPr>
          <w:rFonts w:ascii="Times New Roman" w:eastAsia="Calibri" w:hAnsi="Times New Roman" w:cs="Times New Roman"/>
          <w:sz w:val="24"/>
          <w:szCs w:val="24"/>
        </w:rPr>
        <w:tab/>
      </w:r>
      <w:r w:rsidRPr="00DE7218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DE7218" w:rsidRPr="00DE7218" w:rsidRDefault="00DE7218" w:rsidP="00DE7218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218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E7218">
        <w:rPr>
          <w:rFonts w:ascii="Times New Roman" w:eastAsia="Calibri" w:hAnsi="Times New Roman" w:cs="Times New Roman"/>
          <w:sz w:val="20"/>
          <w:szCs w:val="20"/>
        </w:rPr>
        <w:tab/>
      </w:r>
      <w:r w:rsidRPr="00DE7218">
        <w:rPr>
          <w:rFonts w:ascii="Times New Roman" w:eastAsia="Calibri" w:hAnsi="Times New Roman" w:cs="Times New Roman"/>
          <w:sz w:val="20"/>
          <w:szCs w:val="20"/>
        </w:rPr>
        <w:tab/>
      </w:r>
      <w:r w:rsidRPr="00DE7218">
        <w:rPr>
          <w:rFonts w:ascii="Times New Roman" w:eastAsia="Calibri" w:hAnsi="Times New Roman" w:cs="Times New Roman"/>
          <w:sz w:val="20"/>
          <w:szCs w:val="20"/>
        </w:rPr>
        <w:tab/>
      </w:r>
      <w:r w:rsidRPr="00DE7218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DE7218" w:rsidRPr="00DE7218" w:rsidRDefault="00DE7218" w:rsidP="00DE7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218" w:rsidRPr="00DE7218" w:rsidRDefault="00DE7218" w:rsidP="00DE7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218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DE7218" w:rsidRPr="00DE7218" w:rsidRDefault="00DE7218" w:rsidP="00DE7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218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DE7218" w:rsidRPr="00DE7218" w:rsidRDefault="00DE7218" w:rsidP="00DE7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218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DE7218">
        <w:rPr>
          <w:rFonts w:ascii="Times New Roman" w:eastAsia="Calibri" w:hAnsi="Times New Roman" w:cs="Times New Roman"/>
          <w:sz w:val="24"/>
          <w:szCs w:val="24"/>
        </w:rPr>
        <w:tab/>
      </w:r>
      <w:r w:rsidRPr="00DE7218">
        <w:rPr>
          <w:rFonts w:ascii="Times New Roman" w:eastAsia="Calibri" w:hAnsi="Times New Roman" w:cs="Times New Roman"/>
          <w:sz w:val="24"/>
          <w:szCs w:val="24"/>
        </w:rPr>
        <w:tab/>
      </w:r>
      <w:r w:rsidRPr="00DE7218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E7218">
        <w:rPr>
          <w:rFonts w:ascii="Times New Roman" w:eastAsia="Calibri" w:hAnsi="Times New Roman" w:cs="Times New Roman"/>
          <w:sz w:val="24"/>
          <w:szCs w:val="24"/>
        </w:rPr>
        <w:tab/>
      </w:r>
      <w:r w:rsidRPr="00DE7218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DE7218" w:rsidRPr="00DE7218" w:rsidRDefault="00DE7218" w:rsidP="00DE7218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218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E7218">
        <w:rPr>
          <w:rFonts w:ascii="Times New Roman" w:eastAsia="Calibri" w:hAnsi="Times New Roman" w:cs="Times New Roman"/>
          <w:sz w:val="20"/>
          <w:szCs w:val="20"/>
        </w:rPr>
        <w:tab/>
      </w:r>
      <w:r w:rsidRPr="00DE7218">
        <w:rPr>
          <w:rFonts w:ascii="Times New Roman" w:eastAsia="Calibri" w:hAnsi="Times New Roman" w:cs="Times New Roman"/>
          <w:sz w:val="20"/>
          <w:szCs w:val="20"/>
        </w:rPr>
        <w:tab/>
      </w:r>
      <w:r w:rsidRPr="00DE7218">
        <w:rPr>
          <w:rFonts w:ascii="Times New Roman" w:eastAsia="Calibri" w:hAnsi="Times New Roman" w:cs="Times New Roman"/>
          <w:sz w:val="20"/>
          <w:szCs w:val="20"/>
        </w:rPr>
        <w:tab/>
      </w:r>
      <w:r w:rsidRPr="00DE7218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DE7218" w:rsidRPr="00DE7218" w:rsidRDefault="00DE7218" w:rsidP="00DE72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218" w:rsidRPr="00DE7218" w:rsidRDefault="00DE7218" w:rsidP="00DE7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218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DE7218" w:rsidRPr="00DE7218" w:rsidRDefault="00DE7218" w:rsidP="00DE7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218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организации </w:t>
      </w:r>
    </w:p>
    <w:p w:rsidR="00DE7218" w:rsidRPr="00DE7218" w:rsidRDefault="00DE7218" w:rsidP="00DE7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218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DE7218">
        <w:rPr>
          <w:rFonts w:ascii="Times New Roman" w:eastAsia="Calibri" w:hAnsi="Times New Roman" w:cs="Times New Roman"/>
          <w:sz w:val="24"/>
          <w:szCs w:val="24"/>
        </w:rPr>
        <w:tab/>
      </w:r>
      <w:r w:rsidRPr="00DE7218">
        <w:rPr>
          <w:rFonts w:ascii="Times New Roman" w:eastAsia="Calibri" w:hAnsi="Times New Roman" w:cs="Times New Roman"/>
          <w:sz w:val="24"/>
          <w:szCs w:val="24"/>
        </w:rPr>
        <w:tab/>
      </w:r>
      <w:r w:rsidRPr="00DE7218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E7218">
        <w:rPr>
          <w:rFonts w:ascii="Times New Roman" w:eastAsia="Calibri" w:hAnsi="Times New Roman" w:cs="Times New Roman"/>
          <w:sz w:val="24"/>
          <w:szCs w:val="24"/>
        </w:rPr>
        <w:tab/>
      </w:r>
      <w:r w:rsidRPr="00DE7218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DE7218" w:rsidRPr="00DE7218" w:rsidRDefault="00DE7218" w:rsidP="00DE7218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218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E7218">
        <w:rPr>
          <w:rFonts w:ascii="Times New Roman" w:eastAsia="Calibri" w:hAnsi="Times New Roman" w:cs="Times New Roman"/>
          <w:sz w:val="20"/>
          <w:szCs w:val="20"/>
        </w:rPr>
        <w:tab/>
      </w:r>
      <w:r w:rsidRPr="00DE7218">
        <w:rPr>
          <w:rFonts w:ascii="Times New Roman" w:eastAsia="Calibri" w:hAnsi="Times New Roman" w:cs="Times New Roman"/>
          <w:sz w:val="20"/>
          <w:szCs w:val="20"/>
        </w:rPr>
        <w:tab/>
      </w:r>
      <w:r w:rsidRPr="00DE7218">
        <w:rPr>
          <w:rFonts w:ascii="Times New Roman" w:eastAsia="Calibri" w:hAnsi="Times New Roman" w:cs="Times New Roman"/>
          <w:sz w:val="20"/>
          <w:szCs w:val="20"/>
        </w:rPr>
        <w:tab/>
      </w:r>
      <w:r w:rsidRPr="00DE7218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DE7218" w:rsidRPr="00DE7218" w:rsidRDefault="00DE7218" w:rsidP="00DE7218">
      <w:pPr>
        <w:spacing w:after="0" w:line="240" w:lineRule="auto"/>
        <w:ind w:left="1416"/>
        <w:rPr>
          <w:rFonts w:ascii="Times New Roman" w:eastAsia="Calibri" w:hAnsi="Times New Roman" w:cs="Times New Roman"/>
          <w:sz w:val="20"/>
          <w:szCs w:val="24"/>
        </w:rPr>
      </w:pPr>
      <w:r w:rsidRPr="00DE7218">
        <w:rPr>
          <w:rFonts w:ascii="Times New Roman" w:eastAsia="Calibri" w:hAnsi="Times New Roman" w:cs="Times New Roman"/>
          <w:sz w:val="20"/>
          <w:szCs w:val="24"/>
        </w:rPr>
        <w:t>МП</w:t>
      </w:r>
    </w:p>
    <w:p w:rsidR="00463E39" w:rsidRPr="00DE7218" w:rsidRDefault="00463E39" w:rsidP="00DE7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63E39" w:rsidRPr="00DE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83"/>
    <w:rsid w:val="00463E39"/>
    <w:rsid w:val="005A5489"/>
    <w:rsid w:val="00661283"/>
    <w:rsid w:val="00BD5B09"/>
    <w:rsid w:val="00DB0AB6"/>
    <w:rsid w:val="00DE7218"/>
    <w:rsid w:val="00E4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13CB"/>
  <w15:chartTrackingRefBased/>
  <w15:docId w15:val="{C951F037-C585-42D4-A3EF-494FD740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Учкалец</dc:creator>
  <cp:keywords/>
  <dc:description/>
  <cp:lastModifiedBy>Ольга Учкалец</cp:lastModifiedBy>
  <cp:revision>3</cp:revision>
  <dcterms:created xsi:type="dcterms:W3CDTF">2019-01-21T08:29:00Z</dcterms:created>
  <dcterms:modified xsi:type="dcterms:W3CDTF">2019-01-21T08:30:00Z</dcterms:modified>
</cp:coreProperties>
</file>